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998DA" w14:textId="41C21383" w:rsidR="000D409E" w:rsidRPr="000E2D94" w:rsidRDefault="000D409E" w:rsidP="00475C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D94">
        <w:rPr>
          <w:rFonts w:ascii="Times New Roman" w:hAnsi="Times New Roman" w:cs="Times New Roman"/>
          <w:b/>
          <w:sz w:val="24"/>
          <w:szCs w:val="24"/>
        </w:rPr>
        <w:t>College of Criminal Justice Defensor Pacem Medal Award</w:t>
      </w:r>
    </w:p>
    <w:p w14:paraId="7C39ADE5" w14:textId="77777777" w:rsidR="000D409E" w:rsidRPr="000E2D94" w:rsidRDefault="000D409E" w:rsidP="000E2D94">
      <w:pPr>
        <w:rPr>
          <w:rFonts w:ascii="Times New Roman" w:hAnsi="Times New Roman" w:cs="Times New Roman"/>
          <w:b/>
          <w:sz w:val="24"/>
          <w:szCs w:val="24"/>
        </w:rPr>
      </w:pPr>
    </w:p>
    <w:p w14:paraId="4BD12E11" w14:textId="77777777" w:rsidR="000D409E" w:rsidRPr="000E2D94" w:rsidRDefault="000D409E" w:rsidP="000E2D94">
      <w:pPr>
        <w:rPr>
          <w:rFonts w:ascii="Times New Roman" w:hAnsi="Times New Roman" w:cs="Times New Roman"/>
          <w:b/>
          <w:sz w:val="24"/>
          <w:szCs w:val="24"/>
        </w:rPr>
      </w:pPr>
      <w:r w:rsidRPr="000E2D94">
        <w:rPr>
          <w:rFonts w:ascii="Times New Roman" w:hAnsi="Times New Roman" w:cs="Times New Roman"/>
          <w:b/>
          <w:sz w:val="24"/>
          <w:szCs w:val="24"/>
        </w:rPr>
        <w:t>Application Process and Selection Criteria</w:t>
      </w:r>
    </w:p>
    <w:p w14:paraId="32E11007" w14:textId="77777777" w:rsidR="00397C15" w:rsidRDefault="00397C15" w:rsidP="000E2D9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30ABD0" w14:textId="77777777" w:rsidR="000E2D94" w:rsidRPr="000E2D94" w:rsidRDefault="000E2D94" w:rsidP="000E2D9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3C5183" w14:textId="77777777" w:rsidR="00B16C2D" w:rsidRDefault="000D409E" w:rsidP="000E2D94">
      <w:pPr>
        <w:pStyle w:val="BodyText"/>
        <w:ind w:left="0" w:right="249" w:firstLine="0"/>
        <w:rPr>
          <w:rFonts w:cs="Times New Roman"/>
        </w:rPr>
      </w:pPr>
      <w:r w:rsidRPr="000E2D94">
        <w:rPr>
          <w:rFonts w:cs="Times New Roman"/>
          <w:b/>
        </w:rPr>
        <w:t xml:space="preserve">1. Eligibility and the Number of Awards. </w:t>
      </w:r>
      <w:r w:rsidRPr="000E2D94">
        <w:rPr>
          <w:rFonts w:cs="Times New Roman"/>
        </w:rPr>
        <w:t>The</w:t>
      </w:r>
      <w:r w:rsidRPr="000E2D94">
        <w:rPr>
          <w:rFonts w:cs="Times New Roman"/>
          <w:spacing w:val="-5"/>
        </w:rPr>
        <w:t xml:space="preserve"> </w:t>
      </w:r>
      <w:r w:rsidRPr="000E2D94">
        <w:rPr>
          <w:rFonts w:cs="Times New Roman"/>
        </w:rPr>
        <w:t>Defensor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Pacem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medal</w:t>
      </w:r>
      <w:r w:rsidRPr="000E2D94">
        <w:rPr>
          <w:rFonts w:cs="Times New Roman"/>
          <w:spacing w:val="-5"/>
        </w:rPr>
        <w:t xml:space="preserve"> </w:t>
      </w:r>
      <w:r w:rsidRPr="000E2D94">
        <w:rPr>
          <w:rFonts w:cs="Times New Roman"/>
        </w:rPr>
        <w:t>shall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be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awarded,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as</w:t>
      </w:r>
      <w:r w:rsidRPr="000E2D94">
        <w:rPr>
          <w:rFonts w:cs="Times New Roman"/>
          <w:spacing w:val="-5"/>
        </w:rPr>
        <w:t xml:space="preserve"> </w:t>
      </w:r>
      <w:r w:rsidRPr="000E2D94">
        <w:rPr>
          <w:rFonts w:cs="Times New Roman"/>
        </w:rPr>
        <w:t>merited,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by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the</w:t>
      </w:r>
      <w:r w:rsidRPr="000E2D94">
        <w:rPr>
          <w:rFonts w:cs="Times New Roman"/>
          <w:spacing w:val="-5"/>
        </w:rPr>
        <w:t xml:space="preserve"> </w:t>
      </w:r>
      <w:r w:rsidRPr="000E2D94">
        <w:rPr>
          <w:rFonts w:cs="Times New Roman"/>
        </w:rPr>
        <w:t>Criminal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Justice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Center, Sam</w:t>
      </w:r>
      <w:r w:rsidRPr="000E2D94">
        <w:rPr>
          <w:rFonts w:cs="Times New Roman"/>
          <w:spacing w:val="-5"/>
        </w:rPr>
        <w:t xml:space="preserve"> </w:t>
      </w:r>
      <w:r w:rsidRPr="000E2D94">
        <w:rPr>
          <w:rFonts w:cs="Times New Roman"/>
        </w:rPr>
        <w:t>Houston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State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University,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to</w:t>
      </w:r>
      <w:r w:rsidRPr="000E2D94">
        <w:rPr>
          <w:rFonts w:cs="Times New Roman"/>
          <w:spacing w:val="-5"/>
        </w:rPr>
        <w:t xml:space="preserve"> </w:t>
      </w:r>
      <w:r w:rsidRPr="000E2D94">
        <w:rPr>
          <w:rFonts w:cs="Times New Roman"/>
        </w:rPr>
        <w:t>an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individual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or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organization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adjudged</w:t>
      </w:r>
      <w:r w:rsidRPr="000E2D94">
        <w:rPr>
          <w:rFonts w:cs="Times New Roman"/>
          <w:spacing w:val="-5"/>
        </w:rPr>
        <w:t xml:space="preserve"> </w:t>
      </w:r>
      <w:r w:rsidRPr="000E2D94">
        <w:rPr>
          <w:rFonts w:cs="Times New Roman"/>
        </w:rPr>
        <w:t>to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have</w:t>
      </w:r>
      <w:r w:rsidRPr="000E2D94">
        <w:rPr>
          <w:rFonts w:cs="Times New Roman"/>
          <w:w w:val="99"/>
        </w:rPr>
        <w:t xml:space="preserve"> </w:t>
      </w:r>
      <w:r w:rsidRPr="000E2D94">
        <w:rPr>
          <w:rFonts w:cs="Times New Roman"/>
        </w:rPr>
        <w:t>provided</w:t>
      </w:r>
      <w:r w:rsidRPr="000E2D94">
        <w:rPr>
          <w:rFonts w:cs="Times New Roman"/>
          <w:spacing w:val="-6"/>
        </w:rPr>
        <w:t xml:space="preserve"> </w:t>
      </w:r>
      <w:r w:rsidRPr="000E2D94">
        <w:rPr>
          <w:rFonts w:cs="Times New Roman"/>
        </w:rPr>
        <w:t>invaluable</w:t>
      </w:r>
      <w:r w:rsidRPr="000E2D94">
        <w:rPr>
          <w:rFonts w:cs="Times New Roman"/>
          <w:spacing w:val="-6"/>
        </w:rPr>
        <w:t xml:space="preserve"> </w:t>
      </w:r>
      <w:r w:rsidRPr="000E2D94">
        <w:rPr>
          <w:rFonts w:cs="Times New Roman"/>
        </w:rPr>
        <w:t>assistance</w:t>
      </w:r>
      <w:r w:rsidRPr="000E2D94">
        <w:rPr>
          <w:rFonts w:cs="Times New Roman"/>
          <w:spacing w:val="-6"/>
        </w:rPr>
        <w:t xml:space="preserve"> </w:t>
      </w:r>
      <w:r w:rsidRPr="000E2D94">
        <w:rPr>
          <w:rFonts w:cs="Times New Roman"/>
        </w:rPr>
        <w:t>to</w:t>
      </w:r>
      <w:r w:rsidRPr="000E2D94">
        <w:rPr>
          <w:rFonts w:cs="Times New Roman"/>
          <w:spacing w:val="-6"/>
        </w:rPr>
        <w:t xml:space="preserve"> </w:t>
      </w:r>
      <w:r w:rsidRPr="000E2D94">
        <w:rPr>
          <w:rFonts w:cs="Times New Roman"/>
        </w:rPr>
        <w:t>the</w:t>
      </w:r>
      <w:r w:rsidRPr="000E2D94">
        <w:rPr>
          <w:rFonts w:cs="Times New Roman"/>
          <w:spacing w:val="-6"/>
        </w:rPr>
        <w:t xml:space="preserve"> </w:t>
      </w:r>
      <w:r w:rsidRPr="000E2D94">
        <w:rPr>
          <w:rFonts w:cs="Times New Roman"/>
        </w:rPr>
        <w:t>Center</w:t>
      </w:r>
      <w:r w:rsidRPr="000E2D94">
        <w:rPr>
          <w:rFonts w:cs="Times New Roman"/>
          <w:spacing w:val="-6"/>
        </w:rPr>
        <w:t xml:space="preserve"> </w:t>
      </w:r>
      <w:r w:rsidRPr="000E2D94">
        <w:rPr>
          <w:rFonts w:cs="Times New Roman"/>
        </w:rPr>
        <w:t>in</w:t>
      </w:r>
      <w:r w:rsidRPr="000E2D94">
        <w:rPr>
          <w:rFonts w:cs="Times New Roman"/>
          <w:spacing w:val="-6"/>
        </w:rPr>
        <w:t xml:space="preserve"> </w:t>
      </w:r>
      <w:r w:rsidRPr="000E2D94">
        <w:rPr>
          <w:rFonts w:cs="Times New Roman"/>
        </w:rPr>
        <w:t>achieving</w:t>
      </w:r>
      <w:r w:rsidRPr="000E2D94">
        <w:rPr>
          <w:rFonts w:cs="Times New Roman"/>
          <w:spacing w:val="-6"/>
        </w:rPr>
        <w:t xml:space="preserve"> </w:t>
      </w:r>
      <w:r w:rsidRPr="000E2D94">
        <w:rPr>
          <w:rFonts w:cs="Times New Roman"/>
        </w:rPr>
        <w:t>its</w:t>
      </w:r>
      <w:r w:rsidRPr="000E2D94">
        <w:rPr>
          <w:rFonts w:cs="Times New Roman"/>
          <w:spacing w:val="-6"/>
        </w:rPr>
        <w:t xml:space="preserve"> </w:t>
      </w:r>
      <w:r w:rsidRPr="000E2D94">
        <w:rPr>
          <w:rFonts w:cs="Times New Roman"/>
        </w:rPr>
        <w:t>legislative</w:t>
      </w:r>
      <w:r w:rsidRPr="000E2D94">
        <w:rPr>
          <w:rFonts w:cs="Times New Roman"/>
          <w:spacing w:val="-6"/>
        </w:rPr>
        <w:t xml:space="preserve"> </w:t>
      </w:r>
      <w:r w:rsidRPr="000E2D94">
        <w:rPr>
          <w:rFonts w:cs="Times New Roman"/>
        </w:rPr>
        <w:t>mandate</w:t>
      </w:r>
      <w:r w:rsidR="000831A3">
        <w:rPr>
          <w:rFonts w:cs="Times New Roman"/>
        </w:rPr>
        <w:t>.</w:t>
      </w:r>
      <w:r w:rsidRPr="000E2D94">
        <w:rPr>
          <w:rFonts w:cs="Times New Roman"/>
        </w:rPr>
        <w:t xml:space="preserve"> </w:t>
      </w:r>
    </w:p>
    <w:p w14:paraId="6A0FC74F" w14:textId="77777777" w:rsidR="00B16C2D" w:rsidRDefault="000D409E" w:rsidP="00B16C2D">
      <w:pPr>
        <w:pStyle w:val="BodyText"/>
        <w:numPr>
          <w:ilvl w:val="0"/>
          <w:numId w:val="2"/>
        </w:numPr>
        <w:ind w:right="249"/>
        <w:rPr>
          <w:rFonts w:cs="Times New Roman"/>
        </w:rPr>
      </w:pPr>
      <w:r w:rsidRPr="000E2D94">
        <w:rPr>
          <w:rFonts w:cs="Times New Roman"/>
        </w:rPr>
        <w:t>to</w:t>
      </w:r>
      <w:r w:rsidRPr="000E2D94">
        <w:rPr>
          <w:rFonts w:cs="Times New Roman"/>
          <w:spacing w:val="-5"/>
        </w:rPr>
        <w:t xml:space="preserve"> </w:t>
      </w:r>
      <w:r w:rsidRPr="000E2D94">
        <w:rPr>
          <w:rFonts w:cs="Times New Roman"/>
        </w:rPr>
        <w:t>educate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students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preparing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for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careers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in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the</w:t>
      </w:r>
      <w:r w:rsidRPr="000E2D94">
        <w:rPr>
          <w:rFonts w:cs="Times New Roman"/>
          <w:spacing w:val="-5"/>
        </w:rPr>
        <w:t xml:space="preserve"> </w:t>
      </w:r>
      <w:r w:rsidRPr="000E2D94">
        <w:rPr>
          <w:rFonts w:cs="Times New Roman"/>
        </w:rPr>
        <w:t>field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of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criminal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 xml:space="preserve">justice; </w:t>
      </w:r>
    </w:p>
    <w:p w14:paraId="7A5E0ECB" w14:textId="77777777" w:rsidR="00B16C2D" w:rsidRDefault="000D409E" w:rsidP="00B16C2D">
      <w:pPr>
        <w:pStyle w:val="BodyText"/>
        <w:numPr>
          <w:ilvl w:val="0"/>
          <w:numId w:val="2"/>
        </w:numPr>
        <w:ind w:right="249"/>
        <w:rPr>
          <w:rFonts w:cs="Times New Roman"/>
        </w:rPr>
      </w:pPr>
      <w:r w:rsidRPr="000E2D94">
        <w:rPr>
          <w:rFonts w:cs="Times New Roman"/>
        </w:rPr>
        <w:t>to</w:t>
      </w:r>
      <w:r w:rsidRPr="000E2D94">
        <w:rPr>
          <w:rFonts w:cs="Times New Roman"/>
          <w:spacing w:val="-5"/>
        </w:rPr>
        <w:t xml:space="preserve"> </w:t>
      </w:r>
      <w:r w:rsidRPr="000E2D94">
        <w:rPr>
          <w:rFonts w:cs="Times New Roman"/>
        </w:rPr>
        <w:t>provide</w:t>
      </w:r>
      <w:r w:rsidRPr="000E2D94">
        <w:rPr>
          <w:rFonts w:cs="Times New Roman"/>
          <w:spacing w:val="-5"/>
        </w:rPr>
        <w:t xml:space="preserve"> </w:t>
      </w:r>
      <w:r w:rsidRPr="000E2D94">
        <w:rPr>
          <w:rFonts w:cs="Times New Roman"/>
        </w:rPr>
        <w:t>continuing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education</w:t>
      </w:r>
      <w:r w:rsidRPr="000E2D94">
        <w:rPr>
          <w:rFonts w:cs="Times New Roman"/>
          <w:spacing w:val="-5"/>
        </w:rPr>
        <w:t xml:space="preserve"> </w:t>
      </w:r>
      <w:r w:rsidRPr="000E2D94">
        <w:rPr>
          <w:rFonts w:cs="Times New Roman"/>
        </w:rPr>
        <w:t>for</w:t>
      </w:r>
      <w:r w:rsidRPr="000E2D94">
        <w:rPr>
          <w:rFonts w:cs="Times New Roman"/>
          <w:spacing w:val="-5"/>
        </w:rPr>
        <w:t xml:space="preserve"> </w:t>
      </w:r>
      <w:r w:rsidRPr="000E2D94">
        <w:rPr>
          <w:rFonts w:cs="Times New Roman"/>
        </w:rPr>
        <w:t>those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already</w:t>
      </w:r>
      <w:r w:rsidRPr="000E2D94">
        <w:rPr>
          <w:rFonts w:cs="Times New Roman"/>
          <w:spacing w:val="-5"/>
        </w:rPr>
        <w:t xml:space="preserve"> </w:t>
      </w:r>
      <w:r w:rsidRPr="000E2D94">
        <w:rPr>
          <w:rFonts w:cs="Times New Roman"/>
        </w:rPr>
        <w:t>employed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in</w:t>
      </w:r>
      <w:r w:rsidRPr="000E2D94">
        <w:rPr>
          <w:rFonts w:cs="Times New Roman"/>
          <w:spacing w:val="-5"/>
        </w:rPr>
        <w:t xml:space="preserve"> </w:t>
      </w:r>
      <w:r w:rsidRPr="000E2D94">
        <w:rPr>
          <w:rFonts w:cs="Times New Roman"/>
        </w:rPr>
        <w:t>the</w:t>
      </w:r>
      <w:r w:rsidRPr="000E2D94">
        <w:rPr>
          <w:rFonts w:cs="Times New Roman"/>
          <w:spacing w:val="-5"/>
        </w:rPr>
        <w:t xml:space="preserve"> </w:t>
      </w:r>
      <w:r w:rsidRPr="000E2D94">
        <w:rPr>
          <w:rFonts w:cs="Times New Roman"/>
        </w:rPr>
        <w:t xml:space="preserve">field; </w:t>
      </w:r>
    </w:p>
    <w:p w14:paraId="056A6D92" w14:textId="77777777" w:rsidR="00B16C2D" w:rsidRDefault="00B16C2D" w:rsidP="00B16C2D">
      <w:pPr>
        <w:pStyle w:val="BodyText"/>
        <w:numPr>
          <w:ilvl w:val="0"/>
          <w:numId w:val="2"/>
        </w:numPr>
        <w:ind w:right="249"/>
        <w:rPr>
          <w:rFonts w:cs="Times New Roman"/>
        </w:rPr>
      </w:pPr>
      <w:r>
        <w:rPr>
          <w:rFonts w:cs="Times New Roman"/>
        </w:rPr>
        <w:t>t</w:t>
      </w:r>
      <w:r w:rsidR="000D409E" w:rsidRPr="000E2D94">
        <w:rPr>
          <w:rFonts w:cs="Times New Roman"/>
        </w:rPr>
        <w:t>o</w:t>
      </w:r>
      <w:r w:rsidR="000D409E" w:rsidRPr="000E2D94">
        <w:rPr>
          <w:rFonts w:cs="Times New Roman"/>
          <w:spacing w:val="-6"/>
        </w:rPr>
        <w:t xml:space="preserve"> </w:t>
      </w:r>
      <w:r w:rsidR="000D409E" w:rsidRPr="000E2D94">
        <w:rPr>
          <w:rFonts w:cs="Times New Roman"/>
        </w:rPr>
        <w:t>provide</w:t>
      </w:r>
      <w:r w:rsidR="000D409E" w:rsidRPr="000E2D94">
        <w:rPr>
          <w:rFonts w:cs="Times New Roman"/>
          <w:spacing w:val="-6"/>
        </w:rPr>
        <w:t xml:space="preserve"> </w:t>
      </w:r>
      <w:r w:rsidR="000D409E" w:rsidRPr="000E2D94">
        <w:rPr>
          <w:rFonts w:cs="Times New Roman"/>
        </w:rPr>
        <w:t>technical</w:t>
      </w:r>
      <w:r w:rsidR="000D409E" w:rsidRPr="000E2D94">
        <w:rPr>
          <w:rFonts w:cs="Times New Roman"/>
          <w:spacing w:val="-6"/>
        </w:rPr>
        <w:t xml:space="preserve"> </w:t>
      </w:r>
      <w:r w:rsidR="000D409E" w:rsidRPr="000E2D94">
        <w:rPr>
          <w:rFonts w:cs="Times New Roman"/>
        </w:rPr>
        <w:t>assistance</w:t>
      </w:r>
      <w:r w:rsidR="000D409E" w:rsidRPr="000E2D94">
        <w:rPr>
          <w:rFonts w:cs="Times New Roman"/>
          <w:spacing w:val="-6"/>
        </w:rPr>
        <w:t xml:space="preserve"> </w:t>
      </w:r>
      <w:r w:rsidR="000D409E" w:rsidRPr="000E2D94">
        <w:rPr>
          <w:rFonts w:cs="Times New Roman"/>
        </w:rPr>
        <w:t>to</w:t>
      </w:r>
      <w:r w:rsidR="000D409E" w:rsidRPr="000E2D94">
        <w:rPr>
          <w:rFonts w:cs="Times New Roman"/>
          <w:spacing w:val="-5"/>
        </w:rPr>
        <w:t xml:space="preserve"> </w:t>
      </w:r>
      <w:r w:rsidR="000D409E" w:rsidRPr="000E2D94">
        <w:rPr>
          <w:rFonts w:cs="Times New Roman"/>
        </w:rPr>
        <w:t>criminal</w:t>
      </w:r>
      <w:r w:rsidR="000D409E" w:rsidRPr="000E2D94">
        <w:rPr>
          <w:rFonts w:cs="Times New Roman"/>
          <w:spacing w:val="-6"/>
        </w:rPr>
        <w:t xml:space="preserve"> </w:t>
      </w:r>
      <w:r w:rsidR="000D409E" w:rsidRPr="000E2D94">
        <w:rPr>
          <w:rFonts w:cs="Times New Roman"/>
        </w:rPr>
        <w:t>justice</w:t>
      </w:r>
      <w:r w:rsidR="000D409E" w:rsidRPr="000E2D94">
        <w:rPr>
          <w:rFonts w:cs="Times New Roman"/>
          <w:spacing w:val="-6"/>
        </w:rPr>
        <w:t xml:space="preserve"> </w:t>
      </w:r>
      <w:r w:rsidR="000D409E" w:rsidRPr="000E2D94">
        <w:rPr>
          <w:rFonts w:cs="Times New Roman"/>
        </w:rPr>
        <w:t>agencies</w:t>
      </w:r>
      <w:r w:rsidR="000D409E" w:rsidRPr="000E2D94">
        <w:rPr>
          <w:rFonts w:cs="Times New Roman"/>
          <w:spacing w:val="-6"/>
        </w:rPr>
        <w:t xml:space="preserve"> </w:t>
      </w:r>
      <w:r w:rsidR="000D409E" w:rsidRPr="000E2D94">
        <w:rPr>
          <w:rFonts w:cs="Times New Roman"/>
        </w:rPr>
        <w:t>and</w:t>
      </w:r>
      <w:r>
        <w:rPr>
          <w:rFonts w:cs="Times New Roman"/>
        </w:rPr>
        <w:t>;</w:t>
      </w:r>
      <w:r w:rsidR="000D409E" w:rsidRPr="000E2D94">
        <w:rPr>
          <w:rFonts w:cs="Times New Roman"/>
        </w:rPr>
        <w:t xml:space="preserve"> </w:t>
      </w:r>
    </w:p>
    <w:p w14:paraId="5EFA3C33" w14:textId="77777777" w:rsidR="00B16C2D" w:rsidRDefault="000D409E" w:rsidP="00B16C2D">
      <w:pPr>
        <w:pStyle w:val="BodyText"/>
        <w:numPr>
          <w:ilvl w:val="0"/>
          <w:numId w:val="2"/>
        </w:numPr>
        <w:ind w:right="249"/>
        <w:rPr>
          <w:rFonts w:cs="Times New Roman"/>
        </w:rPr>
      </w:pPr>
      <w:r w:rsidRPr="000E2D94">
        <w:rPr>
          <w:rFonts w:cs="Times New Roman"/>
        </w:rPr>
        <w:t>to</w:t>
      </w:r>
      <w:r w:rsidRPr="000E2D94">
        <w:rPr>
          <w:rFonts w:cs="Times New Roman"/>
          <w:spacing w:val="-7"/>
        </w:rPr>
        <w:t xml:space="preserve"> </w:t>
      </w:r>
      <w:r w:rsidRPr="000E2D94">
        <w:rPr>
          <w:rFonts w:cs="Times New Roman"/>
        </w:rPr>
        <w:t>conduct</w:t>
      </w:r>
      <w:r w:rsidRPr="000E2D94">
        <w:rPr>
          <w:rFonts w:cs="Times New Roman"/>
          <w:spacing w:val="-6"/>
        </w:rPr>
        <w:t xml:space="preserve"> </w:t>
      </w:r>
      <w:r w:rsidRPr="000E2D94">
        <w:rPr>
          <w:rFonts w:cs="Times New Roman"/>
        </w:rPr>
        <w:t>research</w:t>
      </w:r>
      <w:r w:rsidRPr="000E2D94">
        <w:rPr>
          <w:rFonts w:cs="Times New Roman"/>
          <w:spacing w:val="-6"/>
        </w:rPr>
        <w:t xml:space="preserve"> </w:t>
      </w:r>
      <w:r w:rsidRPr="000E2D94">
        <w:rPr>
          <w:rFonts w:cs="Times New Roman"/>
        </w:rPr>
        <w:t>and</w:t>
      </w:r>
      <w:r w:rsidRPr="000E2D94">
        <w:rPr>
          <w:rFonts w:cs="Times New Roman"/>
          <w:spacing w:val="-6"/>
        </w:rPr>
        <w:t xml:space="preserve"> </w:t>
      </w:r>
      <w:r w:rsidRPr="000E2D94">
        <w:rPr>
          <w:rFonts w:cs="Times New Roman"/>
        </w:rPr>
        <w:t>demonstration</w:t>
      </w:r>
      <w:r w:rsidRPr="000E2D94">
        <w:rPr>
          <w:rFonts w:cs="Times New Roman"/>
          <w:spacing w:val="-6"/>
        </w:rPr>
        <w:t xml:space="preserve"> </w:t>
      </w:r>
      <w:r w:rsidRPr="000E2D94">
        <w:rPr>
          <w:rFonts w:cs="Times New Roman"/>
        </w:rPr>
        <w:t xml:space="preserve">projects. </w:t>
      </w:r>
    </w:p>
    <w:p w14:paraId="40E45947" w14:textId="77777777" w:rsidR="00B16C2D" w:rsidRDefault="00B16C2D" w:rsidP="00B16C2D">
      <w:pPr>
        <w:pStyle w:val="BodyText"/>
        <w:ind w:left="0" w:right="249" w:firstLine="0"/>
        <w:rPr>
          <w:rFonts w:cs="Times New Roman"/>
        </w:rPr>
      </w:pPr>
    </w:p>
    <w:p w14:paraId="1341D016" w14:textId="77777777" w:rsidR="00397C15" w:rsidRPr="000E2D94" w:rsidRDefault="000D409E" w:rsidP="00B16C2D">
      <w:pPr>
        <w:pStyle w:val="BodyText"/>
        <w:ind w:left="0" w:right="249" w:firstLine="0"/>
        <w:rPr>
          <w:rFonts w:cs="Times New Roman"/>
        </w:rPr>
      </w:pPr>
      <w:r w:rsidRPr="000E2D94">
        <w:rPr>
          <w:rFonts w:cs="Times New Roman"/>
        </w:rPr>
        <w:t>The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recipient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shall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not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be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a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full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time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or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permanent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employee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of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Sam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Houston State</w:t>
      </w:r>
      <w:r w:rsidRPr="000E2D94">
        <w:rPr>
          <w:rFonts w:cs="Times New Roman"/>
          <w:spacing w:val="-9"/>
        </w:rPr>
        <w:t xml:space="preserve"> </w:t>
      </w:r>
      <w:r w:rsidRPr="000E2D94">
        <w:rPr>
          <w:rFonts w:cs="Times New Roman"/>
        </w:rPr>
        <w:t xml:space="preserve">University, and only one such award </w:t>
      </w:r>
      <w:r w:rsidR="00267C43">
        <w:rPr>
          <w:rFonts w:cs="Times New Roman"/>
        </w:rPr>
        <w:t>may</w:t>
      </w:r>
      <w:r w:rsidRPr="000E2D94">
        <w:rPr>
          <w:rFonts w:cs="Times New Roman"/>
        </w:rPr>
        <w:t xml:space="preserve"> be made each year</w:t>
      </w:r>
      <w:r w:rsidR="00267C43">
        <w:rPr>
          <w:rFonts w:cs="Times New Roman"/>
        </w:rPr>
        <w:t xml:space="preserve">, or the </w:t>
      </w:r>
      <w:r w:rsidR="00EF0296">
        <w:rPr>
          <w:rFonts w:cs="Times New Roman"/>
        </w:rPr>
        <w:t xml:space="preserve">Awards </w:t>
      </w:r>
      <w:r w:rsidR="00267C43">
        <w:rPr>
          <w:rFonts w:cs="Times New Roman"/>
        </w:rPr>
        <w:t>Committee may decide to award no Defensor Pacem Medal in a given year</w:t>
      </w:r>
      <w:r w:rsidRPr="000E2D94">
        <w:rPr>
          <w:rFonts w:cs="Times New Roman"/>
        </w:rPr>
        <w:t xml:space="preserve">. </w:t>
      </w:r>
    </w:p>
    <w:p w14:paraId="5ED8A6EB" w14:textId="77777777" w:rsidR="00397C15" w:rsidRPr="000E2D94" w:rsidRDefault="00397C15" w:rsidP="000E2D94">
      <w:pPr>
        <w:rPr>
          <w:rFonts w:ascii="Times New Roman" w:hAnsi="Times New Roman" w:cs="Times New Roman"/>
          <w:sz w:val="24"/>
          <w:szCs w:val="24"/>
        </w:rPr>
      </w:pPr>
    </w:p>
    <w:p w14:paraId="388877CA" w14:textId="383F4810" w:rsidR="000E2D94" w:rsidRPr="000E2D94" w:rsidRDefault="000D409E" w:rsidP="000E2D94">
      <w:pPr>
        <w:ind w:right="249"/>
        <w:rPr>
          <w:rFonts w:ascii="Times New Roman" w:hAnsi="Times New Roman" w:cs="Times New Roman"/>
          <w:sz w:val="24"/>
          <w:szCs w:val="24"/>
        </w:rPr>
      </w:pPr>
      <w:r w:rsidRPr="000E2D94">
        <w:rPr>
          <w:rFonts w:ascii="Times New Roman" w:hAnsi="Times New Roman" w:cs="Times New Roman"/>
          <w:b/>
          <w:sz w:val="24"/>
          <w:szCs w:val="24"/>
        </w:rPr>
        <w:t>2. Nominations.</w:t>
      </w:r>
      <w:r w:rsidR="000E2D94" w:rsidRPr="000E2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2D94" w:rsidRPr="000E2D94">
        <w:rPr>
          <w:rFonts w:ascii="Times New Roman" w:hAnsi="Times New Roman" w:cs="Times New Roman"/>
          <w:sz w:val="24"/>
          <w:szCs w:val="24"/>
        </w:rPr>
        <w:t xml:space="preserve">Letters of nominations will be accepted from </w:t>
      </w:r>
      <w:r w:rsidR="00432859">
        <w:rPr>
          <w:rFonts w:ascii="Times New Roman" w:hAnsi="Times New Roman" w:cs="Times New Roman"/>
          <w:sz w:val="24"/>
          <w:szCs w:val="24"/>
        </w:rPr>
        <w:t xml:space="preserve">tenured, </w:t>
      </w:r>
      <w:r w:rsidR="000E2D94" w:rsidRPr="000E2D94">
        <w:rPr>
          <w:rFonts w:ascii="Times New Roman" w:hAnsi="Times New Roman" w:cs="Times New Roman"/>
          <w:sz w:val="24"/>
          <w:szCs w:val="24"/>
        </w:rPr>
        <w:t xml:space="preserve">tenure track </w:t>
      </w:r>
      <w:r w:rsidR="00432859">
        <w:rPr>
          <w:rFonts w:ascii="Times New Roman" w:hAnsi="Times New Roman" w:cs="Times New Roman"/>
          <w:sz w:val="24"/>
          <w:szCs w:val="24"/>
        </w:rPr>
        <w:t xml:space="preserve">faculty </w:t>
      </w:r>
      <w:r w:rsidR="000E2D94" w:rsidRPr="000E2D94">
        <w:rPr>
          <w:rFonts w:ascii="Times New Roman" w:hAnsi="Times New Roman" w:cs="Times New Roman"/>
          <w:sz w:val="24"/>
          <w:szCs w:val="24"/>
        </w:rPr>
        <w:t xml:space="preserve">or </w:t>
      </w:r>
      <w:r w:rsidR="00432859">
        <w:rPr>
          <w:rFonts w:ascii="Times New Roman" w:hAnsi="Times New Roman" w:cs="Times New Roman"/>
          <w:sz w:val="24"/>
          <w:szCs w:val="24"/>
        </w:rPr>
        <w:t>professors of practice</w:t>
      </w:r>
      <w:r w:rsidR="000E2D94" w:rsidRPr="000E2D94">
        <w:rPr>
          <w:rFonts w:ascii="Times New Roman" w:hAnsi="Times New Roman" w:cs="Times New Roman"/>
          <w:sz w:val="24"/>
          <w:szCs w:val="24"/>
        </w:rPr>
        <w:t xml:space="preserve"> in C</w:t>
      </w:r>
      <w:r w:rsidR="000E2D94">
        <w:rPr>
          <w:rFonts w:ascii="Times New Roman" w:hAnsi="Times New Roman" w:cs="Times New Roman"/>
          <w:sz w:val="24"/>
          <w:szCs w:val="24"/>
        </w:rPr>
        <w:t>O</w:t>
      </w:r>
      <w:r w:rsidR="000E2D94" w:rsidRPr="000E2D94">
        <w:rPr>
          <w:rFonts w:ascii="Times New Roman" w:hAnsi="Times New Roman" w:cs="Times New Roman"/>
          <w:sz w:val="24"/>
          <w:szCs w:val="24"/>
        </w:rPr>
        <w:t>CJ, including administrators holding tenure</w:t>
      </w:r>
      <w:r w:rsidR="00DD220D">
        <w:rPr>
          <w:rFonts w:ascii="Times New Roman" w:hAnsi="Times New Roman" w:cs="Times New Roman"/>
          <w:sz w:val="24"/>
          <w:szCs w:val="24"/>
        </w:rPr>
        <w:t>d, tenure</w:t>
      </w:r>
      <w:r w:rsidR="000E2D94" w:rsidRPr="000E2D94">
        <w:rPr>
          <w:rFonts w:ascii="Times New Roman" w:hAnsi="Times New Roman" w:cs="Times New Roman"/>
          <w:sz w:val="24"/>
          <w:szCs w:val="24"/>
        </w:rPr>
        <w:t xml:space="preserve"> track or </w:t>
      </w:r>
      <w:r w:rsidR="00DD220D">
        <w:rPr>
          <w:rFonts w:ascii="Times New Roman" w:hAnsi="Times New Roman" w:cs="Times New Roman"/>
          <w:sz w:val="24"/>
          <w:szCs w:val="24"/>
        </w:rPr>
        <w:t>professor of practice</w:t>
      </w:r>
      <w:r w:rsidR="000E2D94" w:rsidRPr="000E2D94">
        <w:rPr>
          <w:rFonts w:ascii="Times New Roman" w:hAnsi="Times New Roman" w:cs="Times New Roman"/>
          <w:sz w:val="24"/>
          <w:szCs w:val="24"/>
        </w:rPr>
        <w:t xml:space="preserve"> appointments in C</w:t>
      </w:r>
      <w:r w:rsidR="000E2D94">
        <w:rPr>
          <w:rFonts w:ascii="Times New Roman" w:hAnsi="Times New Roman" w:cs="Times New Roman"/>
          <w:sz w:val="24"/>
          <w:szCs w:val="24"/>
        </w:rPr>
        <w:t>O</w:t>
      </w:r>
      <w:r w:rsidR="000E2D94" w:rsidRPr="000E2D94">
        <w:rPr>
          <w:rFonts w:ascii="Times New Roman" w:hAnsi="Times New Roman" w:cs="Times New Roman"/>
          <w:sz w:val="24"/>
          <w:szCs w:val="24"/>
        </w:rPr>
        <w:t>CJ, or from staff members</w:t>
      </w:r>
      <w:r w:rsidR="000E2D94">
        <w:rPr>
          <w:rFonts w:ascii="Times New Roman" w:hAnsi="Times New Roman" w:cs="Times New Roman"/>
          <w:sz w:val="24"/>
          <w:szCs w:val="24"/>
        </w:rPr>
        <w:t xml:space="preserve"> in the CJ Center</w:t>
      </w:r>
      <w:r w:rsidR="000E2D94" w:rsidRPr="000E2D9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66841DE" w14:textId="77777777" w:rsidR="000E2D94" w:rsidRPr="000E2D94" w:rsidRDefault="000E2D94" w:rsidP="000E2D94">
      <w:pPr>
        <w:ind w:right="249"/>
        <w:rPr>
          <w:rFonts w:ascii="Times New Roman" w:hAnsi="Times New Roman" w:cs="Times New Roman"/>
          <w:sz w:val="24"/>
          <w:szCs w:val="24"/>
        </w:rPr>
      </w:pPr>
    </w:p>
    <w:p w14:paraId="48B3D869" w14:textId="77777777" w:rsidR="000E2D94" w:rsidRPr="000E2D94" w:rsidRDefault="000E2D94" w:rsidP="000E2D94">
      <w:pPr>
        <w:ind w:right="249"/>
        <w:rPr>
          <w:rFonts w:ascii="Times New Roman" w:hAnsi="Times New Roman" w:cs="Times New Roman"/>
          <w:sz w:val="24"/>
          <w:szCs w:val="24"/>
        </w:rPr>
      </w:pPr>
      <w:r w:rsidRPr="000E2D94">
        <w:rPr>
          <w:rFonts w:ascii="Times New Roman" w:hAnsi="Times New Roman" w:cs="Times New Roman"/>
          <w:b/>
          <w:sz w:val="24"/>
          <w:szCs w:val="24"/>
        </w:rPr>
        <w:t>3. Elements of a nomination packet.</w:t>
      </w:r>
      <w:r w:rsidRPr="000E2D94">
        <w:rPr>
          <w:rFonts w:ascii="Times New Roman" w:hAnsi="Times New Roman" w:cs="Times New Roman"/>
          <w:sz w:val="24"/>
          <w:szCs w:val="24"/>
        </w:rPr>
        <w:t xml:space="preserve"> A</w:t>
      </w:r>
      <w:r w:rsidRPr="000E2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2D94">
        <w:rPr>
          <w:rFonts w:ascii="Times New Roman" w:hAnsi="Times New Roman" w:cs="Times New Roman"/>
          <w:sz w:val="24"/>
          <w:szCs w:val="24"/>
        </w:rPr>
        <w:t>nomination</w:t>
      </w:r>
      <w:r w:rsidRPr="000E2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2D94">
        <w:rPr>
          <w:rFonts w:ascii="Times New Roman" w:hAnsi="Times New Roman" w:cs="Times New Roman"/>
          <w:sz w:val="24"/>
          <w:szCs w:val="24"/>
        </w:rPr>
        <w:t>shall</w:t>
      </w:r>
      <w:r w:rsidRPr="000E2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2D94">
        <w:rPr>
          <w:rFonts w:ascii="Times New Roman" w:hAnsi="Times New Roman" w:cs="Times New Roman"/>
          <w:sz w:val="24"/>
          <w:szCs w:val="24"/>
        </w:rPr>
        <w:t>include</w:t>
      </w:r>
      <w:r w:rsidRPr="000E2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2D94">
        <w:rPr>
          <w:rFonts w:ascii="Times New Roman" w:hAnsi="Times New Roman" w:cs="Times New Roman"/>
          <w:sz w:val="24"/>
          <w:szCs w:val="24"/>
        </w:rPr>
        <w:t>the</w:t>
      </w:r>
      <w:r w:rsidRPr="000E2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2D94">
        <w:rPr>
          <w:rFonts w:ascii="Times New Roman" w:hAnsi="Times New Roman" w:cs="Times New Roman"/>
          <w:sz w:val="24"/>
          <w:szCs w:val="24"/>
        </w:rPr>
        <w:t>name,</w:t>
      </w:r>
      <w:r w:rsidRPr="000E2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2D94">
        <w:rPr>
          <w:rFonts w:ascii="Times New Roman" w:hAnsi="Times New Roman" w:cs="Times New Roman"/>
          <w:sz w:val="24"/>
          <w:szCs w:val="24"/>
        </w:rPr>
        <w:t>title,</w:t>
      </w:r>
      <w:r w:rsidRPr="000E2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2D94">
        <w:rPr>
          <w:rFonts w:ascii="Times New Roman" w:hAnsi="Times New Roman" w:cs="Times New Roman"/>
          <w:sz w:val="24"/>
          <w:szCs w:val="24"/>
        </w:rPr>
        <w:t>address,</w:t>
      </w:r>
      <w:r w:rsidRPr="000E2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2D94">
        <w:rPr>
          <w:rFonts w:ascii="Times New Roman" w:hAnsi="Times New Roman" w:cs="Times New Roman"/>
          <w:sz w:val="24"/>
          <w:szCs w:val="24"/>
        </w:rPr>
        <w:t>and telephone</w:t>
      </w:r>
      <w:r w:rsidRPr="000E2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2D94">
        <w:rPr>
          <w:rFonts w:ascii="Times New Roman" w:hAnsi="Times New Roman" w:cs="Times New Roman"/>
          <w:sz w:val="24"/>
          <w:szCs w:val="24"/>
        </w:rPr>
        <w:t>number</w:t>
      </w:r>
      <w:r w:rsidRPr="000E2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2D94">
        <w:rPr>
          <w:rFonts w:ascii="Times New Roman" w:hAnsi="Times New Roman" w:cs="Times New Roman"/>
          <w:sz w:val="24"/>
          <w:szCs w:val="24"/>
        </w:rPr>
        <w:t>of</w:t>
      </w:r>
      <w:r w:rsidRPr="000E2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2D94">
        <w:rPr>
          <w:rFonts w:ascii="Times New Roman" w:hAnsi="Times New Roman" w:cs="Times New Roman"/>
          <w:sz w:val="24"/>
          <w:szCs w:val="24"/>
        </w:rPr>
        <w:t>the</w:t>
      </w:r>
      <w:r w:rsidRPr="000E2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2D94">
        <w:rPr>
          <w:rFonts w:ascii="Times New Roman" w:hAnsi="Times New Roman" w:cs="Times New Roman"/>
          <w:sz w:val="24"/>
          <w:szCs w:val="24"/>
        </w:rPr>
        <w:t>nominee</w:t>
      </w:r>
      <w:r w:rsidRPr="000E2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2D94">
        <w:rPr>
          <w:rFonts w:ascii="Times New Roman" w:hAnsi="Times New Roman" w:cs="Times New Roman"/>
          <w:sz w:val="24"/>
          <w:szCs w:val="24"/>
        </w:rPr>
        <w:t>and</w:t>
      </w:r>
      <w:r w:rsidRPr="000E2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2D94">
        <w:rPr>
          <w:rFonts w:ascii="Times New Roman" w:hAnsi="Times New Roman" w:cs="Times New Roman"/>
          <w:sz w:val="24"/>
          <w:szCs w:val="24"/>
        </w:rPr>
        <w:t>a</w:t>
      </w:r>
      <w:r w:rsidRPr="000E2D94">
        <w:rPr>
          <w:rFonts w:ascii="Times New Roman" w:hAnsi="Times New Roman" w:cs="Times New Roman"/>
          <w:spacing w:val="-4"/>
          <w:sz w:val="24"/>
          <w:szCs w:val="24"/>
        </w:rPr>
        <w:t xml:space="preserve"> formal letter </w:t>
      </w:r>
      <w:r w:rsidRPr="000E2D94">
        <w:rPr>
          <w:rFonts w:ascii="Times New Roman" w:hAnsi="Times New Roman" w:cs="Times New Roman"/>
          <w:sz w:val="24"/>
          <w:szCs w:val="24"/>
        </w:rPr>
        <w:t>describing the individual/organization’s contribution</w:t>
      </w:r>
      <w:r w:rsidRPr="000E2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2D94">
        <w:rPr>
          <w:rFonts w:ascii="Times New Roman" w:hAnsi="Times New Roman" w:cs="Times New Roman"/>
          <w:sz w:val="24"/>
          <w:szCs w:val="24"/>
        </w:rPr>
        <w:t>to</w:t>
      </w:r>
      <w:r w:rsidRPr="000E2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2D94">
        <w:rPr>
          <w:rFonts w:ascii="Times New Roman" w:hAnsi="Times New Roman" w:cs="Times New Roman"/>
          <w:sz w:val="24"/>
          <w:szCs w:val="24"/>
        </w:rPr>
        <w:t>the</w:t>
      </w:r>
      <w:r w:rsidRPr="000E2D94">
        <w:rPr>
          <w:rFonts w:ascii="Times New Roman" w:hAnsi="Times New Roman" w:cs="Times New Roman"/>
          <w:w w:val="99"/>
          <w:sz w:val="24"/>
          <w:szCs w:val="24"/>
        </w:rPr>
        <w:t xml:space="preserve"> CJ </w:t>
      </w:r>
      <w:r w:rsidRPr="000E2D94">
        <w:rPr>
          <w:rFonts w:ascii="Times New Roman" w:hAnsi="Times New Roman" w:cs="Times New Roman"/>
          <w:sz w:val="24"/>
          <w:szCs w:val="24"/>
        </w:rPr>
        <w:t>Center</w:t>
      </w:r>
      <w:r w:rsidR="00B16C2D">
        <w:rPr>
          <w:rFonts w:ascii="Times New Roman" w:hAnsi="Times New Roman" w:cs="Times New Roman"/>
          <w:sz w:val="24"/>
          <w:szCs w:val="24"/>
        </w:rPr>
        <w:t xml:space="preserve"> in line with the criteria outlined in Section 1</w:t>
      </w:r>
      <w:r w:rsidRPr="000E2D9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820A2A" w14:textId="77777777" w:rsidR="000E2D94" w:rsidRPr="000E2D94" w:rsidRDefault="000E2D94" w:rsidP="000E2D94">
      <w:pPr>
        <w:rPr>
          <w:rFonts w:ascii="Times New Roman" w:hAnsi="Times New Roman" w:cs="Times New Roman"/>
          <w:sz w:val="24"/>
          <w:szCs w:val="24"/>
        </w:rPr>
      </w:pPr>
    </w:p>
    <w:p w14:paraId="35CCB4D1" w14:textId="5BFAE0E2" w:rsidR="00397C15" w:rsidRPr="000E2D94" w:rsidRDefault="000E2D94" w:rsidP="000E2D94">
      <w:pPr>
        <w:rPr>
          <w:rFonts w:ascii="Times New Roman" w:hAnsi="Times New Roman" w:cs="Times New Roman"/>
          <w:sz w:val="24"/>
          <w:szCs w:val="24"/>
        </w:rPr>
      </w:pPr>
      <w:r w:rsidRPr="000E2D94">
        <w:rPr>
          <w:rFonts w:ascii="Times New Roman" w:hAnsi="Times New Roman" w:cs="Times New Roman"/>
          <w:b/>
          <w:sz w:val="24"/>
          <w:szCs w:val="24"/>
        </w:rPr>
        <w:t>4. Nomination deadline and selection committee.</w:t>
      </w:r>
      <w:r w:rsidRPr="000E2D94">
        <w:rPr>
          <w:rFonts w:ascii="Times New Roman" w:hAnsi="Times New Roman" w:cs="Times New Roman"/>
          <w:sz w:val="24"/>
          <w:szCs w:val="24"/>
        </w:rPr>
        <w:t xml:space="preserve"> The selection of an awardee is administered by the Awards and Beto Chair </w:t>
      </w:r>
      <w:r w:rsidR="007C487D">
        <w:rPr>
          <w:rFonts w:ascii="Times New Roman" w:hAnsi="Times New Roman" w:cs="Times New Roman"/>
          <w:sz w:val="24"/>
          <w:szCs w:val="24"/>
        </w:rPr>
        <w:t>Lecture</w:t>
      </w:r>
      <w:r w:rsidRPr="000E2D94">
        <w:rPr>
          <w:rFonts w:ascii="Times New Roman" w:hAnsi="Times New Roman" w:cs="Times New Roman"/>
          <w:sz w:val="24"/>
          <w:szCs w:val="24"/>
        </w:rPr>
        <w:t xml:space="preserve"> Committee.  Nominations are due </w:t>
      </w:r>
      <w:r w:rsidR="00E22452">
        <w:rPr>
          <w:rFonts w:ascii="Times New Roman" w:hAnsi="Times New Roman" w:cs="Times New Roman"/>
          <w:sz w:val="24"/>
          <w:szCs w:val="24"/>
        </w:rPr>
        <w:t>by the posted deadline</w:t>
      </w:r>
      <w:r w:rsidR="00D0041E">
        <w:rPr>
          <w:rFonts w:ascii="Times New Roman" w:hAnsi="Times New Roman" w:cs="Times New Roman"/>
          <w:sz w:val="24"/>
          <w:szCs w:val="24"/>
        </w:rPr>
        <w:t xml:space="preserve"> in</w:t>
      </w:r>
      <w:r w:rsidRPr="000E2D94">
        <w:rPr>
          <w:rFonts w:ascii="Times New Roman" w:hAnsi="Times New Roman" w:cs="Times New Roman"/>
          <w:sz w:val="24"/>
          <w:szCs w:val="24"/>
        </w:rPr>
        <w:t xml:space="preserve"> </w:t>
      </w:r>
      <w:r w:rsidRPr="000E2D94">
        <w:rPr>
          <w:rFonts w:ascii="Times New Roman" w:hAnsi="Times New Roman" w:cs="Times New Roman"/>
          <w:spacing w:val="-4"/>
          <w:sz w:val="24"/>
          <w:szCs w:val="24"/>
        </w:rPr>
        <w:t>the Spring semester</w:t>
      </w:r>
      <w:r w:rsidR="007C48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C487D" w:rsidRPr="007C487D">
        <w:rPr>
          <w:rFonts w:ascii="Times New Roman" w:hAnsi="Times New Roman" w:cs="Times New Roman"/>
          <w:spacing w:val="-4"/>
          <w:sz w:val="24"/>
          <w:szCs w:val="24"/>
        </w:rPr>
        <w:t xml:space="preserve">of the year in which the </w:t>
      </w:r>
      <w:r w:rsidR="007C487D">
        <w:rPr>
          <w:rFonts w:ascii="Times New Roman" w:hAnsi="Times New Roman" w:cs="Times New Roman"/>
          <w:spacing w:val="-4"/>
          <w:sz w:val="24"/>
          <w:szCs w:val="24"/>
        </w:rPr>
        <w:t>Medal is to be a</w:t>
      </w:r>
      <w:r w:rsidR="007C487D" w:rsidRPr="007C487D">
        <w:rPr>
          <w:rFonts w:ascii="Times New Roman" w:hAnsi="Times New Roman" w:cs="Times New Roman"/>
          <w:spacing w:val="-4"/>
          <w:sz w:val="24"/>
          <w:szCs w:val="24"/>
        </w:rPr>
        <w:t>ward</w:t>
      </w:r>
      <w:r w:rsidR="007C487D">
        <w:rPr>
          <w:rFonts w:ascii="Times New Roman" w:hAnsi="Times New Roman" w:cs="Times New Roman"/>
          <w:spacing w:val="-4"/>
          <w:sz w:val="24"/>
          <w:szCs w:val="24"/>
        </w:rPr>
        <w:t>ed</w:t>
      </w:r>
      <w:r w:rsidRPr="000E2D94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 w:rsidRPr="000E2D94">
        <w:rPr>
          <w:rFonts w:ascii="Times New Roman" w:hAnsi="Times New Roman" w:cs="Times New Roman"/>
          <w:sz w:val="24"/>
          <w:szCs w:val="24"/>
        </w:rPr>
        <w:t xml:space="preserve">The committee will </w:t>
      </w:r>
      <w:r w:rsidR="000D409E" w:rsidRPr="000E2D94">
        <w:rPr>
          <w:rFonts w:ascii="Times New Roman" w:hAnsi="Times New Roman" w:cs="Times New Roman"/>
          <w:sz w:val="24"/>
          <w:szCs w:val="24"/>
        </w:rPr>
        <w:t>rank</w:t>
      </w:r>
      <w:r w:rsidR="000D409E" w:rsidRPr="000E2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order</w:t>
      </w:r>
      <w:r w:rsidR="000D409E" w:rsidRPr="000E2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2D94">
        <w:rPr>
          <w:rFonts w:ascii="Times New Roman" w:hAnsi="Times New Roman" w:cs="Times New Roman"/>
          <w:spacing w:val="-3"/>
          <w:sz w:val="24"/>
          <w:szCs w:val="24"/>
        </w:rPr>
        <w:t xml:space="preserve">their </w:t>
      </w:r>
      <w:r w:rsidR="000D409E" w:rsidRPr="000E2D94">
        <w:rPr>
          <w:rFonts w:ascii="Times New Roman" w:hAnsi="Times New Roman" w:cs="Times New Roman"/>
          <w:sz w:val="24"/>
          <w:szCs w:val="24"/>
        </w:rPr>
        <w:t>list</w:t>
      </w:r>
      <w:r w:rsidR="000D409E" w:rsidRPr="000E2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of</w:t>
      </w:r>
      <w:r w:rsidR="000D409E" w:rsidRPr="000E2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nominees</w:t>
      </w:r>
      <w:r w:rsidR="000D409E" w:rsidRPr="000E2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2D94">
        <w:rPr>
          <w:rFonts w:ascii="Times New Roman" w:hAnsi="Times New Roman" w:cs="Times New Roman"/>
          <w:spacing w:val="-3"/>
          <w:sz w:val="24"/>
          <w:szCs w:val="24"/>
        </w:rPr>
        <w:t xml:space="preserve">and forward the list </w:t>
      </w:r>
      <w:r w:rsidR="000D409E" w:rsidRPr="000E2D94">
        <w:rPr>
          <w:rFonts w:ascii="Times New Roman" w:hAnsi="Times New Roman" w:cs="Times New Roman"/>
          <w:sz w:val="24"/>
          <w:szCs w:val="24"/>
        </w:rPr>
        <w:t>to</w:t>
      </w:r>
      <w:r w:rsidR="000D409E" w:rsidRPr="000E2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the</w:t>
      </w:r>
      <w:r w:rsidR="000D409E" w:rsidRPr="000E2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Dean</w:t>
      </w:r>
      <w:r w:rsidR="000D409E" w:rsidRPr="000E2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and</w:t>
      </w:r>
      <w:r w:rsidR="000D409E" w:rsidRPr="000E2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Director.</w:t>
      </w:r>
      <w:r w:rsidR="000D409E" w:rsidRPr="000E2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The</w:t>
      </w:r>
      <w:r w:rsidR="000D409E" w:rsidRPr="000E2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Dean</w:t>
      </w:r>
      <w:r w:rsidR="000D409E" w:rsidRPr="000E2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and</w:t>
      </w:r>
      <w:r w:rsidR="000D409E" w:rsidRPr="000E2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Director</w:t>
      </w:r>
      <w:r w:rsidR="000D409E" w:rsidRPr="000E2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shall</w:t>
      </w:r>
      <w:r w:rsidR="000D409E" w:rsidRPr="000E2D9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consider</w:t>
      </w:r>
      <w:r w:rsidR="000D409E" w:rsidRPr="000E2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the</w:t>
      </w:r>
      <w:r w:rsidR="000D409E" w:rsidRPr="000E2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nomination,</w:t>
      </w:r>
      <w:r w:rsidR="000D409E" w:rsidRPr="000E2D94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and</w:t>
      </w:r>
      <w:r w:rsidR="000D409E" w:rsidRPr="000E2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determine</w:t>
      </w:r>
      <w:r w:rsidR="000D409E" w:rsidRPr="000E2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whether</w:t>
      </w:r>
      <w:r w:rsidR="000D409E" w:rsidRPr="000E2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or</w:t>
      </w:r>
      <w:r w:rsidR="000D409E" w:rsidRPr="000E2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not</w:t>
      </w:r>
      <w:r w:rsidR="000D409E" w:rsidRPr="000E2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an</w:t>
      </w:r>
      <w:r w:rsidR="000D409E" w:rsidRPr="000E2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award</w:t>
      </w:r>
      <w:r w:rsidR="000D409E" w:rsidRPr="000E2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should</w:t>
      </w:r>
      <w:r w:rsidR="000D409E" w:rsidRPr="000E2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be</w:t>
      </w:r>
      <w:r w:rsidR="000D409E" w:rsidRPr="000E2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given.</w:t>
      </w:r>
      <w:r w:rsidR="000D409E" w:rsidRPr="000E2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If</w:t>
      </w:r>
      <w:r w:rsidR="000D409E" w:rsidRPr="000E2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it</w:t>
      </w:r>
      <w:r w:rsidR="000D409E" w:rsidRPr="000E2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is determined</w:t>
      </w:r>
      <w:r w:rsidR="000D409E" w:rsidRPr="000E2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that</w:t>
      </w:r>
      <w:r w:rsidR="000D409E" w:rsidRPr="000E2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an</w:t>
      </w:r>
      <w:r w:rsidR="000D409E" w:rsidRPr="000E2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award</w:t>
      </w:r>
      <w:r w:rsidR="000D409E" w:rsidRPr="000E2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should</w:t>
      </w:r>
      <w:r w:rsidR="000D409E" w:rsidRPr="000E2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be</w:t>
      </w:r>
      <w:r w:rsidR="000D409E" w:rsidRPr="000E2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given,</w:t>
      </w:r>
      <w:r w:rsidR="000D409E" w:rsidRPr="000E2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the</w:t>
      </w:r>
      <w:r w:rsidR="000D409E" w:rsidRPr="000E2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Dean</w:t>
      </w:r>
      <w:r w:rsidR="000D409E" w:rsidRPr="000E2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and</w:t>
      </w:r>
      <w:r w:rsidR="000D409E" w:rsidRPr="000E2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Director</w:t>
      </w:r>
      <w:r w:rsidR="000D409E" w:rsidRPr="000E2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shall</w:t>
      </w:r>
      <w:r w:rsidR="000D409E" w:rsidRPr="000E2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notify</w:t>
      </w:r>
      <w:r w:rsidR="000D409E" w:rsidRPr="000E2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the</w:t>
      </w:r>
      <w:r w:rsidR="000D409E" w:rsidRPr="000E2D9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recipient</w:t>
      </w:r>
      <w:r w:rsidR="000D409E" w:rsidRPr="000E2D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accordingly.</w:t>
      </w:r>
      <w:r w:rsidR="000D409E" w:rsidRPr="000E2D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The</w:t>
      </w:r>
      <w:r w:rsidR="000D409E" w:rsidRPr="000E2D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i/>
          <w:sz w:val="24"/>
          <w:szCs w:val="24"/>
        </w:rPr>
        <w:t>Defensor</w:t>
      </w:r>
      <w:r w:rsidR="000D409E" w:rsidRPr="000E2D94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i/>
          <w:sz w:val="24"/>
          <w:szCs w:val="24"/>
        </w:rPr>
        <w:t>Pacem</w:t>
      </w:r>
      <w:r w:rsidR="000D409E" w:rsidRPr="000E2D94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i/>
          <w:sz w:val="24"/>
          <w:szCs w:val="24"/>
        </w:rPr>
        <w:t>Meda</w:t>
      </w:r>
      <w:r w:rsidR="000D409E" w:rsidRPr="000E2D94">
        <w:rPr>
          <w:rFonts w:ascii="Times New Roman" w:hAnsi="Times New Roman" w:cs="Times New Roman"/>
          <w:sz w:val="24"/>
          <w:szCs w:val="24"/>
        </w:rPr>
        <w:t>l</w:t>
      </w:r>
      <w:r w:rsidR="000D409E" w:rsidRPr="000E2D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shall</w:t>
      </w:r>
      <w:r w:rsidR="000D409E" w:rsidRPr="000E2D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be</w:t>
      </w:r>
      <w:r w:rsidR="000D409E" w:rsidRPr="000E2D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awarded</w:t>
      </w:r>
      <w:r w:rsidR="000D409E" w:rsidRPr="000E2D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at</w:t>
      </w:r>
      <w:r w:rsidR="000D409E" w:rsidRPr="000E2D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the</w:t>
      </w:r>
      <w:r w:rsidR="000D409E" w:rsidRPr="000E2D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annual</w:t>
      </w:r>
      <w:r w:rsidR="000D409E" w:rsidRPr="000E2D9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Honors</w:t>
      </w:r>
      <w:r w:rsidR="000D409E" w:rsidRPr="000E2D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Luncheon</w:t>
      </w:r>
      <w:r w:rsidR="000D409E" w:rsidRPr="000E2D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held</w:t>
      </w:r>
      <w:r w:rsidR="000D409E" w:rsidRPr="000E2D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by</w:t>
      </w:r>
      <w:r w:rsidR="000D409E" w:rsidRPr="000E2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the</w:t>
      </w:r>
      <w:r w:rsidR="000D409E" w:rsidRPr="000E2D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C</w:t>
      </w:r>
      <w:r w:rsidR="00B33B25">
        <w:rPr>
          <w:rFonts w:ascii="Times New Roman" w:hAnsi="Times New Roman" w:cs="Times New Roman"/>
          <w:sz w:val="24"/>
          <w:szCs w:val="24"/>
        </w:rPr>
        <w:t>O</w:t>
      </w:r>
      <w:r w:rsidR="000D409E" w:rsidRPr="000E2D94">
        <w:rPr>
          <w:rFonts w:ascii="Times New Roman" w:hAnsi="Times New Roman" w:cs="Times New Roman"/>
          <w:sz w:val="24"/>
          <w:szCs w:val="24"/>
        </w:rPr>
        <w:t>CJ</w:t>
      </w:r>
      <w:r w:rsidR="000D409E" w:rsidRPr="000E2D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during</w:t>
      </w:r>
      <w:r w:rsidR="000D409E" w:rsidRPr="000E2D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the</w:t>
      </w:r>
      <w:r w:rsidR="000D409E" w:rsidRPr="000E2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D409E" w:rsidRPr="000E2D94">
        <w:rPr>
          <w:rFonts w:ascii="Times New Roman" w:hAnsi="Times New Roman" w:cs="Times New Roman"/>
          <w:sz w:val="24"/>
          <w:szCs w:val="24"/>
        </w:rPr>
        <w:t>Spring semester.</w:t>
      </w:r>
    </w:p>
    <w:p w14:paraId="09417B50" w14:textId="77777777" w:rsidR="00397C15" w:rsidRPr="000E2D94" w:rsidRDefault="00397C15" w:rsidP="000E2D94">
      <w:pPr>
        <w:rPr>
          <w:rFonts w:ascii="Times New Roman" w:hAnsi="Times New Roman" w:cs="Times New Roman"/>
          <w:sz w:val="24"/>
          <w:szCs w:val="24"/>
        </w:rPr>
      </w:pPr>
    </w:p>
    <w:p w14:paraId="3024672F" w14:textId="77777777" w:rsidR="00397C15" w:rsidRPr="000E2D94" w:rsidRDefault="00397C15" w:rsidP="000E2D94">
      <w:pPr>
        <w:rPr>
          <w:rFonts w:ascii="Times New Roman" w:hAnsi="Times New Roman" w:cs="Times New Roman"/>
          <w:sz w:val="24"/>
          <w:szCs w:val="24"/>
        </w:rPr>
      </w:pPr>
    </w:p>
    <w:p w14:paraId="7F97359C" w14:textId="77777777" w:rsidR="00397C15" w:rsidRPr="000E2D94" w:rsidRDefault="00397C15" w:rsidP="000E2D94">
      <w:pPr>
        <w:rPr>
          <w:rFonts w:ascii="Times New Roman" w:hAnsi="Times New Roman" w:cs="Times New Roman"/>
          <w:sz w:val="24"/>
          <w:szCs w:val="24"/>
        </w:rPr>
      </w:pPr>
    </w:p>
    <w:p w14:paraId="66F0A312" w14:textId="77777777" w:rsidR="00397C15" w:rsidRPr="000E2D94" w:rsidRDefault="00397C15" w:rsidP="000E2D94">
      <w:pPr>
        <w:rPr>
          <w:rFonts w:ascii="Times New Roman" w:hAnsi="Times New Roman" w:cs="Times New Roman"/>
          <w:sz w:val="24"/>
          <w:szCs w:val="24"/>
        </w:rPr>
      </w:pPr>
    </w:p>
    <w:p w14:paraId="38ACDE0E" w14:textId="77777777" w:rsidR="00397C15" w:rsidRPr="000E2D94" w:rsidRDefault="00397C15" w:rsidP="000E2D94">
      <w:pPr>
        <w:rPr>
          <w:rFonts w:ascii="Times New Roman" w:hAnsi="Times New Roman" w:cs="Times New Roman"/>
          <w:sz w:val="24"/>
          <w:szCs w:val="24"/>
        </w:rPr>
      </w:pPr>
    </w:p>
    <w:p w14:paraId="5ACF83DE" w14:textId="77777777" w:rsidR="00397C15" w:rsidRPr="000E2D94" w:rsidRDefault="00397C15" w:rsidP="000E2D94">
      <w:pPr>
        <w:rPr>
          <w:rFonts w:ascii="Times New Roman" w:hAnsi="Times New Roman" w:cs="Times New Roman"/>
          <w:sz w:val="24"/>
          <w:szCs w:val="24"/>
        </w:rPr>
      </w:pPr>
    </w:p>
    <w:p w14:paraId="6602D21C" w14:textId="77777777" w:rsidR="00397C15" w:rsidRPr="000E2D94" w:rsidRDefault="00397C15" w:rsidP="000E2D94">
      <w:pPr>
        <w:rPr>
          <w:rFonts w:ascii="Times New Roman" w:hAnsi="Times New Roman" w:cs="Times New Roman"/>
          <w:sz w:val="24"/>
          <w:szCs w:val="24"/>
        </w:rPr>
      </w:pPr>
    </w:p>
    <w:p w14:paraId="15435CAF" w14:textId="28A2909A" w:rsidR="00397C15" w:rsidRPr="000E2D94" w:rsidRDefault="000D409E" w:rsidP="000E2D94">
      <w:pPr>
        <w:pStyle w:val="BodyText"/>
        <w:ind w:left="100" w:right="249" w:firstLine="0"/>
        <w:rPr>
          <w:rFonts w:cs="Times New Roman"/>
        </w:rPr>
      </w:pPr>
      <w:r w:rsidRPr="000E2D94">
        <w:rPr>
          <w:rFonts w:cs="Times New Roman"/>
        </w:rPr>
        <w:t>Revised</w:t>
      </w:r>
      <w:r w:rsidRPr="000E2D94">
        <w:rPr>
          <w:rFonts w:cs="Times New Roman"/>
          <w:spacing w:val="-5"/>
        </w:rPr>
        <w:t xml:space="preserve"> </w:t>
      </w:r>
      <w:r w:rsidRPr="000E2D94">
        <w:rPr>
          <w:rFonts w:cs="Times New Roman"/>
        </w:rPr>
        <w:t>and</w:t>
      </w:r>
      <w:r w:rsidRPr="000E2D94">
        <w:rPr>
          <w:rFonts w:cs="Times New Roman"/>
          <w:spacing w:val="-5"/>
        </w:rPr>
        <w:t xml:space="preserve"> </w:t>
      </w:r>
      <w:r w:rsidRPr="000E2D94">
        <w:rPr>
          <w:rFonts w:cs="Times New Roman"/>
        </w:rPr>
        <w:t>approved</w:t>
      </w:r>
      <w:r w:rsidRPr="000E2D94">
        <w:rPr>
          <w:rFonts w:cs="Times New Roman"/>
          <w:spacing w:val="-5"/>
        </w:rPr>
        <w:t xml:space="preserve"> </w:t>
      </w:r>
      <w:r w:rsidR="000831A3">
        <w:rPr>
          <w:rFonts w:cs="Times New Roman"/>
        </w:rPr>
        <w:t>0</w:t>
      </w:r>
      <w:r w:rsidR="00813E3F">
        <w:rPr>
          <w:rFonts w:cs="Times New Roman"/>
        </w:rPr>
        <w:t>9/27</w:t>
      </w:r>
      <w:r w:rsidR="00D0041E">
        <w:rPr>
          <w:rFonts w:cs="Times New Roman"/>
        </w:rPr>
        <w:t>/2022</w:t>
      </w:r>
    </w:p>
    <w:sectPr w:rsidR="00397C15" w:rsidRPr="000E2D94" w:rsidSect="00B33B25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728F2"/>
    <w:multiLevelType w:val="hybridMultilevel"/>
    <w:tmpl w:val="0D4EDB10"/>
    <w:lvl w:ilvl="0" w:tplc="A762CB8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76"/>
        <w:sz w:val="24"/>
        <w:szCs w:val="24"/>
      </w:rPr>
    </w:lvl>
    <w:lvl w:ilvl="1" w:tplc="C54A5B66">
      <w:start w:val="1"/>
      <w:numFmt w:val="bullet"/>
      <w:lvlText w:val="•"/>
      <w:lvlJc w:val="left"/>
      <w:pPr>
        <w:ind w:left="1626" w:hanging="360"/>
      </w:pPr>
      <w:rPr>
        <w:rFonts w:hint="default"/>
      </w:rPr>
    </w:lvl>
    <w:lvl w:ilvl="2" w:tplc="C532A300">
      <w:start w:val="1"/>
      <w:numFmt w:val="bullet"/>
      <w:lvlText w:val="•"/>
      <w:lvlJc w:val="left"/>
      <w:pPr>
        <w:ind w:left="2432" w:hanging="360"/>
      </w:pPr>
      <w:rPr>
        <w:rFonts w:hint="default"/>
      </w:rPr>
    </w:lvl>
    <w:lvl w:ilvl="3" w:tplc="A60A4430">
      <w:start w:val="1"/>
      <w:numFmt w:val="bullet"/>
      <w:lvlText w:val="•"/>
      <w:lvlJc w:val="left"/>
      <w:pPr>
        <w:ind w:left="3238" w:hanging="360"/>
      </w:pPr>
      <w:rPr>
        <w:rFonts w:hint="default"/>
      </w:rPr>
    </w:lvl>
    <w:lvl w:ilvl="4" w:tplc="53DA38FC">
      <w:start w:val="1"/>
      <w:numFmt w:val="bullet"/>
      <w:lvlText w:val="•"/>
      <w:lvlJc w:val="left"/>
      <w:pPr>
        <w:ind w:left="4044" w:hanging="360"/>
      </w:pPr>
      <w:rPr>
        <w:rFonts w:hint="default"/>
      </w:rPr>
    </w:lvl>
    <w:lvl w:ilvl="5" w:tplc="98185D26">
      <w:start w:val="1"/>
      <w:numFmt w:val="bullet"/>
      <w:lvlText w:val="•"/>
      <w:lvlJc w:val="left"/>
      <w:pPr>
        <w:ind w:left="4850" w:hanging="360"/>
      </w:pPr>
      <w:rPr>
        <w:rFonts w:hint="default"/>
      </w:rPr>
    </w:lvl>
    <w:lvl w:ilvl="6" w:tplc="D6F40BA8">
      <w:start w:val="1"/>
      <w:numFmt w:val="bullet"/>
      <w:lvlText w:val="•"/>
      <w:lvlJc w:val="left"/>
      <w:pPr>
        <w:ind w:left="5656" w:hanging="360"/>
      </w:pPr>
      <w:rPr>
        <w:rFonts w:hint="default"/>
      </w:rPr>
    </w:lvl>
    <w:lvl w:ilvl="7" w:tplc="A3C65FDE">
      <w:start w:val="1"/>
      <w:numFmt w:val="bullet"/>
      <w:lvlText w:val="•"/>
      <w:lvlJc w:val="left"/>
      <w:pPr>
        <w:ind w:left="6462" w:hanging="360"/>
      </w:pPr>
      <w:rPr>
        <w:rFonts w:hint="default"/>
      </w:rPr>
    </w:lvl>
    <w:lvl w:ilvl="8" w:tplc="33F6E0F2">
      <w:start w:val="1"/>
      <w:numFmt w:val="bullet"/>
      <w:lvlText w:val="•"/>
      <w:lvlJc w:val="left"/>
      <w:pPr>
        <w:ind w:left="7268" w:hanging="360"/>
      </w:pPr>
      <w:rPr>
        <w:rFonts w:hint="default"/>
      </w:rPr>
    </w:lvl>
  </w:abstractNum>
  <w:abstractNum w:abstractNumId="1" w15:restartNumberingAfterBreak="0">
    <w:nsid w:val="335743B4"/>
    <w:multiLevelType w:val="hybridMultilevel"/>
    <w:tmpl w:val="14BE3F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15"/>
    <w:rsid w:val="000608C9"/>
    <w:rsid w:val="000831A3"/>
    <w:rsid w:val="000D409E"/>
    <w:rsid w:val="000E2D94"/>
    <w:rsid w:val="00267C43"/>
    <w:rsid w:val="00397C15"/>
    <w:rsid w:val="00432859"/>
    <w:rsid w:val="00475C01"/>
    <w:rsid w:val="004C7172"/>
    <w:rsid w:val="00614419"/>
    <w:rsid w:val="007C07AE"/>
    <w:rsid w:val="007C487D"/>
    <w:rsid w:val="00813E3F"/>
    <w:rsid w:val="00B16C2D"/>
    <w:rsid w:val="00B33B25"/>
    <w:rsid w:val="00D0041E"/>
    <w:rsid w:val="00DD220D"/>
    <w:rsid w:val="00E22452"/>
    <w:rsid w:val="00EF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B1C7F"/>
  <w15:docId w15:val="{4F79575E-FCA3-4DCA-B7B8-C6B4098C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THE DEFENSOR PACEM MEDAL.docx</vt:lpstr>
    </vt:vector>
  </TitlesOfParts>
  <Company>Sam Houston State University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THE DEFENSOR PACEM MEDAL.docx</dc:title>
  <dc:creator>Longmire</dc:creator>
  <cp:lastModifiedBy>Boisvert, Danielle</cp:lastModifiedBy>
  <cp:revision>5</cp:revision>
  <dcterms:created xsi:type="dcterms:W3CDTF">2022-09-16T15:52:00Z</dcterms:created>
  <dcterms:modified xsi:type="dcterms:W3CDTF">2022-09-28T18:30:00Z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2011-10-25T00:00:00Z</vt:filetime>
  </property>
  <property fmtid="{D5CDD505-2E9C-101B-9397-08002B2CF9AE}" pid="3" name="LastSaved">
    <vt:filetime>2014-03-31T00:00:00Z</vt:filetime>
  </property>
</Properties>
</file>